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42497" w14:textId="5CC9A77D" w:rsidR="00DE132B" w:rsidRPr="001734F2" w:rsidRDefault="00E513D2">
      <w:pPr>
        <w:rPr>
          <w:b/>
          <w:bCs/>
          <w:sz w:val="28"/>
          <w:szCs w:val="28"/>
        </w:rPr>
      </w:pPr>
      <w:r w:rsidRPr="001734F2">
        <w:rPr>
          <w:b/>
          <w:bCs/>
          <w:sz w:val="28"/>
          <w:szCs w:val="28"/>
        </w:rPr>
        <w:t>D129 Protection</w:t>
      </w:r>
      <w:r w:rsidR="00A50DA3">
        <w:rPr>
          <w:b/>
          <w:bCs/>
          <w:sz w:val="28"/>
          <w:szCs w:val="28"/>
        </w:rPr>
        <w:t xml:space="preserve"> - </w:t>
      </w:r>
      <w:r w:rsidR="004472B4">
        <w:rPr>
          <w:b/>
          <w:bCs/>
          <w:sz w:val="28"/>
          <w:szCs w:val="28"/>
        </w:rPr>
        <w:t xml:space="preserve">Additional Information </w:t>
      </w:r>
      <w:r w:rsidR="0090361C" w:rsidRPr="001734F2">
        <w:rPr>
          <w:b/>
          <w:bCs/>
          <w:sz w:val="28"/>
          <w:szCs w:val="28"/>
        </w:rPr>
        <w:t>July 2025</w:t>
      </w:r>
    </w:p>
    <w:p w14:paraId="6B95234F" w14:textId="77777777" w:rsidR="00BD67CE" w:rsidRPr="007955CB" w:rsidRDefault="00BD67CE">
      <w:pPr>
        <w:rPr>
          <w:b/>
          <w:bCs/>
          <w:sz w:val="12"/>
          <w:szCs w:val="12"/>
        </w:rPr>
      </w:pPr>
    </w:p>
    <w:p w14:paraId="5193EAC3" w14:textId="77777777" w:rsidR="00AF2AAA" w:rsidRDefault="004472B4" w:rsidP="00470039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276" w:lineRule="auto"/>
      </w:pPr>
      <w:r w:rsidRPr="004472B4">
        <w:rPr>
          <w:b/>
          <w:bCs/>
        </w:rPr>
        <w:t>Important note:</w:t>
      </w:r>
      <w:r w:rsidRPr="004472B4">
        <w:t xml:space="preserve"> </w:t>
      </w:r>
    </w:p>
    <w:p w14:paraId="3B02028E" w14:textId="28AAFD81" w:rsidR="007955CB" w:rsidRPr="0008175D" w:rsidRDefault="004472B4" w:rsidP="00470039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276" w:lineRule="auto"/>
        <w:rPr>
          <w:b/>
          <w:bCs/>
        </w:rPr>
      </w:pPr>
      <w:r w:rsidRPr="0008175D">
        <w:rPr>
          <w:b/>
          <w:bCs/>
        </w:rPr>
        <w:t>A</w:t>
      </w:r>
      <w:r w:rsidR="001734F2" w:rsidRPr="0008175D">
        <w:rPr>
          <w:b/>
          <w:bCs/>
        </w:rPr>
        <w:t xml:space="preserve">ll </w:t>
      </w:r>
      <w:r w:rsidRPr="0008175D">
        <w:rPr>
          <w:b/>
          <w:bCs/>
        </w:rPr>
        <w:t xml:space="preserve">IW </w:t>
      </w:r>
      <w:r w:rsidR="001734F2" w:rsidRPr="0008175D">
        <w:rPr>
          <w:b/>
          <w:bCs/>
        </w:rPr>
        <w:t>Protection Officers</w:t>
      </w:r>
      <w:r w:rsidRPr="0008175D">
        <w:rPr>
          <w:b/>
          <w:bCs/>
        </w:rPr>
        <w:t xml:space="preserve"> are covered by IW insurance</w:t>
      </w:r>
      <w:r w:rsidR="007955CB" w:rsidRPr="0008175D">
        <w:rPr>
          <w:b/>
          <w:bCs/>
        </w:rPr>
        <w:t xml:space="preserve"> in everything we do</w:t>
      </w:r>
      <w:r w:rsidR="00ED167B" w:rsidRPr="0008175D">
        <w:rPr>
          <w:b/>
          <w:bCs/>
        </w:rPr>
        <w:t>.</w:t>
      </w:r>
    </w:p>
    <w:p w14:paraId="0F78E374" w14:textId="294BF65C" w:rsidR="00AF2AAA" w:rsidRDefault="00AF2AAA" w:rsidP="00470039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276" w:lineRule="auto"/>
      </w:pPr>
      <w:r>
        <w:t>All members, Clubs and District are covered by the Association’s Public Liability Insurance</w:t>
      </w:r>
      <w:r w:rsidR="00ED167B">
        <w:t>.</w:t>
      </w:r>
      <w:r>
        <w:t xml:space="preserve"> </w:t>
      </w:r>
    </w:p>
    <w:p w14:paraId="30E6B0C4" w14:textId="77777777" w:rsidR="00ED167B" w:rsidRPr="00ED167B" w:rsidRDefault="00ED167B" w:rsidP="00470039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276" w:lineRule="auto"/>
        <w:rPr>
          <w:b/>
          <w:bCs/>
          <w:sz w:val="8"/>
          <w:szCs w:val="4"/>
        </w:rPr>
      </w:pPr>
    </w:p>
    <w:p w14:paraId="12FED524" w14:textId="4367D351" w:rsidR="00ED167B" w:rsidRPr="00ED167B" w:rsidRDefault="009A4BF5" w:rsidP="00470039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276" w:lineRule="auto"/>
      </w:pPr>
      <w:r w:rsidRPr="00ED167B">
        <w:t xml:space="preserve">But to ensure that we are well protected, </w:t>
      </w:r>
      <w:r w:rsidRPr="00ED167B">
        <w:rPr>
          <w:b/>
          <w:bCs/>
        </w:rPr>
        <w:t>we must do Risk Assessments</w:t>
      </w:r>
      <w:r w:rsidR="00ED167B" w:rsidRPr="00ED167B">
        <w:t xml:space="preserve"> for all </w:t>
      </w:r>
      <w:r w:rsidR="00F76C30" w:rsidRPr="00ED167B">
        <w:t>events.</w:t>
      </w:r>
    </w:p>
    <w:p w14:paraId="5241F02A" w14:textId="5C7D38A9" w:rsidR="00BD67CE" w:rsidRDefault="00ED167B" w:rsidP="00470039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276" w:lineRule="auto"/>
      </w:pPr>
      <w:r w:rsidRPr="00ED167B">
        <w:t xml:space="preserve">and note any extra precautions to be taken in respect of potentially vulnerable </w:t>
      </w:r>
      <w:r w:rsidR="00CF4D8D">
        <w:t>individual</w:t>
      </w:r>
      <w:r w:rsidRPr="00ED167B">
        <w:t>s.</w:t>
      </w:r>
      <w:r w:rsidR="00BD67CE" w:rsidRPr="00ED167B">
        <w:t xml:space="preserve"> </w:t>
      </w:r>
    </w:p>
    <w:p w14:paraId="3D2E23C6" w14:textId="112462CC" w:rsidR="002913B3" w:rsidRPr="00ED167B" w:rsidRDefault="002913B3" w:rsidP="00470039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line="276" w:lineRule="auto"/>
      </w:pPr>
      <w:r>
        <w:t>Example Risk Assessments for Public Venues and a Member’s home are available from District</w:t>
      </w:r>
      <w:r w:rsidR="00334F6C">
        <w:t xml:space="preserve"> as well as a Risk Assessment Temp</w:t>
      </w:r>
      <w:r w:rsidR="00571D4E">
        <w:t xml:space="preserve">late. </w:t>
      </w:r>
      <w:r w:rsidR="00334F6C">
        <w:t xml:space="preserve"> </w:t>
      </w:r>
    </w:p>
    <w:p w14:paraId="1EC5B73F" w14:textId="77777777" w:rsidR="00BD67CE" w:rsidRDefault="00BD67CE"/>
    <w:p w14:paraId="295828FF" w14:textId="590E1427" w:rsidR="00A25A43" w:rsidRDefault="00346EE0" w:rsidP="007E0B0F">
      <w:pPr>
        <w:spacing w:line="276" w:lineRule="auto"/>
        <w:rPr>
          <w:b/>
          <w:bCs/>
        </w:rPr>
      </w:pPr>
      <w:r w:rsidRPr="00346EE0">
        <w:rPr>
          <w:b/>
          <w:bCs/>
        </w:rPr>
        <w:t xml:space="preserve">Case Study </w:t>
      </w:r>
      <w:r>
        <w:rPr>
          <w:b/>
          <w:bCs/>
        </w:rPr>
        <w:t>–</w:t>
      </w:r>
      <w:r w:rsidRPr="00346EE0">
        <w:rPr>
          <w:b/>
          <w:bCs/>
        </w:rPr>
        <w:t xml:space="preserve"> </w:t>
      </w:r>
      <w:r>
        <w:rPr>
          <w:b/>
          <w:bCs/>
        </w:rPr>
        <w:t>An IW member with d</w:t>
      </w:r>
      <w:r w:rsidRPr="00346EE0">
        <w:rPr>
          <w:b/>
          <w:bCs/>
        </w:rPr>
        <w:t>ementia</w:t>
      </w:r>
    </w:p>
    <w:p w14:paraId="0117E4AC" w14:textId="77777777" w:rsidR="007E0B0F" w:rsidRDefault="00346EE0" w:rsidP="007E0B0F">
      <w:pPr>
        <w:spacing w:line="276" w:lineRule="auto"/>
      </w:pPr>
      <w:r>
        <w:t xml:space="preserve">District is aware that many Clubs are </w:t>
      </w:r>
      <w:r w:rsidR="00B47E0D">
        <w:t xml:space="preserve">concerned about how they may best support </w:t>
      </w:r>
      <w:r w:rsidR="008F6A02">
        <w:t xml:space="preserve">any </w:t>
      </w:r>
      <w:r w:rsidR="00B47E0D">
        <w:t>member</w:t>
      </w:r>
      <w:r w:rsidR="008F6A02">
        <w:t>s</w:t>
      </w:r>
      <w:r w:rsidR="00B47E0D">
        <w:t xml:space="preserve"> who </w:t>
      </w:r>
      <w:r w:rsidR="008F6A02">
        <w:t>are</w:t>
      </w:r>
      <w:r w:rsidR="00B47E0D">
        <w:t xml:space="preserve"> showing signs of possible dementia</w:t>
      </w:r>
      <w:r w:rsidR="00247C76">
        <w:t xml:space="preserve">. </w:t>
      </w:r>
      <w:r w:rsidR="008F6A02">
        <w:t xml:space="preserve">The Protection Officer (and/or others) may </w:t>
      </w:r>
      <w:r w:rsidR="009F2EC7">
        <w:t>think</w:t>
      </w:r>
      <w:r w:rsidR="008F6A02">
        <w:t xml:space="preserve"> that </w:t>
      </w:r>
      <w:r w:rsidR="00247C76">
        <w:t xml:space="preserve">there is a risk that </w:t>
      </w:r>
      <w:r w:rsidR="008F6A02">
        <w:t>one of their</w:t>
      </w:r>
      <w:r w:rsidR="00875729">
        <w:t xml:space="preserve"> member</w:t>
      </w:r>
      <w:r w:rsidR="008F6A02">
        <w:t>s</w:t>
      </w:r>
      <w:r w:rsidR="00875729">
        <w:t xml:space="preserve"> might go to a washroom in a public venue and then forget how to find their way back to the function room. </w:t>
      </w:r>
    </w:p>
    <w:p w14:paraId="47299FB5" w14:textId="77777777" w:rsidR="007E0B0F" w:rsidRPr="007E0B0F" w:rsidRDefault="007E0B0F" w:rsidP="007E0B0F">
      <w:pPr>
        <w:spacing w:line="276" w:lineRule="auto"/>
        <w:rPr>
          <w:sz w:val="12"/>
          <w:szCs w:val="12"/>
        </w:rPr>
      </w:pPr>
    </w:p>
    <w:p w14:paraId="75490E8F" w14:textId="0CAC4040" w:rsidR="00346EE0" w:rsidRPr="007E0B0F" w:rsidRDefault="009F2EC7" w:rsidP="007E0B0F">
      <w:pPr>
        <w:spacing w:line="276" w:lineRule="auto"/>
        <w:rPr>
          <w:b/>
          <w:bCs/>
        </w:rPr>
      </w:pPr>
      <w:r w:rsidRPr="007E0B0F">
        <w:rPr>
          <w:b/>
          <w:bCs/>
        </w:rPr>
        <w:t>Typical questions arising would be:</w:t>
      </w:r>
    </w:p>
    <w:p w14:paraId="3E10811F" w14:textId="727F5869" w:rsidR="009F2EC7" w:rsidRDefault="009F2EC7" w:rsidP="007E0B0F">
      <w:pPr>
        <w:spacing w:line="276" w:lineRule="auto"/>
      </w:pPr>
      <w:r>
        <w:t xml:space="preserve">How </w:t>
      </w:r>
      <w:r w:rsidR="00D07527">
        <w:t>can a member be best supported in this situation?</w:t>
      </w:r>
    </w:p>
    <w:p w14:paraId="481666B8" w14:textId="2AC77375" w:rsidR="00D07527" w:rsidRDefault="00D07527" w:rsidP="007E0B0F">
      <w:pPr>
        <w:spacing w:line="276" w:lineRule="auto"/>
      </w:pPr>
      <w:r>
        <w:t xml:space="preserve">To what extent are other members of the Club </w:t>
      </w:r>
      <w:r w:rsidR="006124C0">
        <w:t>responsible for ensuring the well-being of the member concerned?</w:t>
      </w:r>
    </w:p>
    <w:p w14:paraId="170296C1" w14:textId="01D23C8F" w:rsidR="006124C0" w:rsidRDefault="006124C0" w:rsidP="007E0B0F">
      <w:pPr>
        <w:spacing w:line="276" w:lineRule="auto"/>
      </w:pPr>
      <w:r>
        <w:t xml:space="preserve">How much </w:t>
      </w:r>
      <w:r w:rsidR="007E0B0F">
        <w:t>responsibility</w:t>
      </w:r>
      <w:r>
        <w:t xml:space="preserve"> are individual </w:t>
      </w:r>
      <w:r w:rsidR="007E0B0F">
        <w:t xml:space="preserve">Club members willing to take/should willing members of the Club take for the member in this </w:t>
      </w:r>
      <w:r w:rsidR="00A17BD9">
        <w:t xml:space="preserve">or any other </w:t>
      </w:r>
      <w:r w:rsidR="007E0B0F">
        <w:t xml:space="preserve">situation? </w:t>
      </w:r>
    </w:p>
    <w:p w14:paraId="6217E9EC" w14:textId="34FE45F7" w:rsidR="008F0C29" w:rsidRDefault="007E0B0F" w:rsidP="007E0B0F">
      <w:pPr>
        <w:spacing w:line="276" w:lineRule="auto"/>
      </w:pPr>
      <w:r>
        <w:t>What if it is all too much – for the individual member and/or Club as a whole</w:t>
      </w:r>
      <w:r w:rsidR="008F0C29">
        <w:t>?</w:t>
      </w:r>
    </w:p>
    <w:p w14:paraId="332D2281" w14:textId="2124DF82" w:rsidR="008F0C29" w:rsidRDefault="008F0C29" w:rsidP="007E0B0F">
      <w:pPr>
        <w:spacing w:line="276" w:lineRule="auto"/>
      </w:pPr>
      <w:r>
        <w:t>What if there is a serious incident?</w:t>
      </w:r>
      <w:r w:rsidR="00A55283">
        <w:t xml:space="preserve"> </w:t>
      </w:r>
    </w:p>
    <w:p w14:paraId="1191B0DE" w14:textId="77777777" w:rsidR="00357A8B" w:rsidRPr="00470039" w:rsidRDefault="00357A8B" w:rsidP="007E0B0F">
      <w:pPr>
        <w:spacing w:line="276" w:lineRule="auto"/>
        <w:rPr>
          <w:sz w:val="12"/>
          <w:szCs w:val="12"/>
        </w:rPr>
      </w:pPr>
    </w:p>
    <w:p w14:paraId="616CDC92" w14:textId="54528572" w:rsidR="00A55283" w:rsidRPr="00A55283" w:rsidRDefault="00A55283" w:rsidP="007E0B0F">
      <w:pPr>
        <w:spacing w:line="276" w:lineRule="auto"/>
        <w:rPr>
          <w:b/>
          <w:bCs/>
          <w:lang w:val="en-GB"/>
        </w:rPr>
      </w:pPr>
      <w:r>
        <w:rPr>
          <w:b/>
          <w:bCs/>
          <w:lang w:val="en-GB"/>
        </w:rPr>
        <w:t>Thoughts</w:t>
      </w:r>
      <w:r w:rsidR="00A17BD9">
        <w:rPr>
          <w:b/>
          <w:bCs/>
          <w:lang w:val="en-GB"/>
        </w:rPr>
        <w:t xml:space="preserve">, </w:t>
      </w:r>
      <w:r w:rsidR="00713A26">
        <w:rPr>
          <w:b/>
          <w:bCs/>
          <w:lang w:val="en-GB"/>
        </w:rPr>
        <w:t>S</w:t>
      </w:r>
      <w:r>
        <w:rPr>
          <w:b/>
          <w:bCs/>
          <w:lang w:val="en-GB"/>
        </w:rPr>
        <w:t>uggestions</w:t>
      </w:r>
      <w:r w:rsidR="00A17BD9">
        <w:rPr>
          <w:b/>
          <w:bCs/>
          <w:lang w:val="en-GB"/>
        </w:rPr>
        <w:t xml:space="preserve"> and Risk Assessments</w:t>
      </w:r>
    </w:p>
    <w:p w14:paraId="3B8EA941" w14:textId="735C8203" w:rsidR="00357A8B" w:rsidRDefault="00357A8B" w:rsidP="007E0B0F">
      <w:pPr>
        <w:spacing w:line="276" w:lineRule="auto"/>
        <w:rPr>
          <w:lang w:val="en-GB"/>
        </w:rPr>
      </w:pPr>
      <w:r>
        <w:rPr>
          <w:lang w:val="en-GB"/>
        </w:rPr>
        <w:t>D</w:t>
      </w:r>
      <w:r w:rsidRPr="00A852D5">
        <w:rPr>
          <w:lang w:val="en-GB"/>
        </w:rPr>
        <w:t>ementia is utterly unpredictable</w:t>
      </w:r>
      <w:r w:rsidR="00C10FB2">
        <w:rPr>
          <w:lang w:val="en-GB"/>
        </w:rPr>
        <w:t>, so</w:t>
      </w:r>
      <w:r w:rsidR="00470039">
        <w:rPr>
          <w:lang w:val="en-GB"/>
        </w:rPr>
        <w:t xml:space="preserve"> any response </w:t>
      </w:r>
      <w:r w:rsidRPr="00A852D5">
        <w:rPr>
          <w:lang w:val="en-GB"/>
        </w:rPr>
        <w:t xml:space="preserve"> would have to be gauged on how the </w:t>
      </w:r>
      <w:r w:rsidR="00CF4D8D">
        <w:rPr>
          <w:lang w:val="en-GB"/>
        </w:rPr>
        <w:t>individual</w:t>
      </w:r>
      <w:r w:rsidRPr="00A852D5">
        <w:rPr>
          <w:lang w:val="en-GB"/>
        </w:rPr>
        <w:t xml:space="preserve"> is at that time.</w:t>
      </w:r>
      <w:r w:rsidR="00470039">
        <w:rPr>
          <w:lang w:val="en-GB"/>
        </w:rPr>
        <w:t xml:space="preserve"> </w:t>
      </w:r>
      <w:r w:rsidRPr="00A852D5">
        <w:rPr>
          <w:lang w:val="en-GB"/>
        </w:rPr>
        <w:t>It is very easy to recognise that someone is agitated,</w:t>
      </w:r>
      <w:r w:rsidR="00470039">
        <w:rPr>
          <w:lang w:val="en-GB"/>
        </w:rPr>
        <w:t xml:space="preserve"> </w:t>
      </w:r>
      <w:r w:rsidRPr="00A852D5">
        <w:rPr>
          <w:lang w:val="en-GB"/>
        </w:rPr>
        <w:t>unsure or functioning at a lower level.</w:t>
      </w:r>
      <w:r w:rsidR="00A55283">
        <w:rPr>
          <w:lang w:val="en-GB"/>
        </w:rPr>
        <w:t xml:space="preserve"> </w:t>
      </w:r>
      <w:r w:rsidRPr="00A852D5">
        <w:rPr>
          <w:lang w:val="en-GB"/>
        </w:rPr>
        <w:t xml:space="preserve">If the </w:t>
      </w:r>
      <w:r w:rsidR="00CF4D8D">
        <w:rPr>
          <w:lang w:val="en-GB"/>
        </w:rPr>
        <w:t>individual</w:t>
      </w:r>
      <w:r w:rsidRPr="00A852D5">
        <w:rPr>
          <w:lang w:val="en-GB"/>
        </w:rPr>
        <w:t xml:space="preserve"> goes to the washroom and another member is concerned</w:t>
      </w:r>
      <w:r w:rsidR="00A17BD9">
        <w:rPr>
          <w:lang w:val="en-GB"/>
        </w:rPr>
        <w:t>,</w:t>
      </w:r>
      <w:r w:rsidR="00713A26">
        <w:rPr>
          <w:lang w:val="en-GB"/>
        </w:rPr>
        <w:t xml:space="preserve"> </w:t>
      </w:r>
      <w:r w:rsidRPr="00A852D5">
        <w:rPr>
          <w:lang w:val="en-GB"/>
        </w:rPr>
        <w:t>then going along with them, or following a minute later would be advisable. </w:t>
      </w:r>
    </w:p>
    <w:p w14:paraId="7A16387F" w14:textId="77777777" w:rsidR="00A17BD9" w:rsidRPr="00DE0229" w:rsidRDefault="00A17BD9" w:rsidP="007E0B0F">
      <w:pPr>
        <w:spacing w:line="276" w:lineRule="auto"/>
        <w:rPr>
          <w:sz w:val="12"/>
          <w:szCs w:val="12"/>
          <w:lang w:val="en-GB"/>
        </w:rPr>
      </w:pPr>
    </w:p>
    <w:p w14:paraId="41943CE8" w14:textId="1627ED87" w:rsidR="00A17BD9" w:rsidRDefault="00DE0229" w:rsidP="007E0B0F">
      <w:pPr>
        <w:spacing w:line="276" w:lineRule="auto"/>
        <w:rPr>
          <w:lang w:val="en-GB"/>
        </w:rPr>
      </w:pPr>
      <w:r>
        <w:rPr>
          <w:lang w:val="en-GB"/>
        </w:rPr>
        <w:t xml:space="preserve">As soon as a member is recognised as being particularly vulnerable, </w:t>
      </w:r>
      <w:r w:rsidR="00713A26">
        <w:rPr>
          <w:lang w:val="en-GB"/>
        </w:rPr>
        <w:t xml:space="preserve">the </w:t>
      </w:r>
      <w:r w:rsidR="00CF4D8D">
        <w:rPr>
          <w:lang w:val="en-GB"/>
        </w:rPr>
        <w:t>individual</w:t>
      </w:r>
      <w:r w:rsidR="00713A26">
        <w:rPr>
          <w:lang w:val="en-GB"/>
        </w:rPr>
        <w:t xml:space="preserve">’s need for support </w:t>
      </w:r>
      <w:r w:rsidR="00334F6C">
        <w:rPr>
          <w:lang w:val="en-GB"/>
        </w:rPr>
        <w:t>must</w:t>
      </w:r>
      <w:r w:rsidR="00713A26">
        <w:rPr>
          <w:lang w:val="en-GB"/>
        </w:rPr>
        <w:t xml:space="preserve"> be included in any </w:t>
      </w:r>
      <w:r w:rsidR="000C67E9">
        <w:rPr>
          <w:lang w:val="en-GB"/>
        </w:rPr>
        <w:t>R</w:t>
      </w:r>
      <w:r>
        <w:rPr>
          <w:lang w:val="en-GB"/>
        </w:rPr>
        <w:t xml:space="preserve">isk </w:t>
      </w:r>
      <w:r w:rsidR="000C67E9">
        <w:rPr>
          <w:lang w:val="en-GB"/>
        </w:rPr>
        <w:t>A</w:t>
      </w:r>
      <w:r>
        <w:rPr>
          <w:lang w:val="en-GB"/>
        </w:rPr>
        <w:t>ssessment</w:t>
      </w:r>
      <w:r w:rsidR="00713A26">
        <w:rPr>
          <w:lang w:val="en-GB"/>
        </w:rPr>
        <w:t>.</w:t>
      </w:r>
      <w:r>
        <w:rPr>
          <w:lang w:val="en-GB"/>
        </w:rPr>
        <w:t xml:space="preserve"> </w:t>
      </w:r>
      <w:r w:rsidR="00713A26">
        <w:rPr>
          <w:lang w:val="en-GB"/>
        </w:rPr>
        <w:t xml:space="preserve">There is no requirement to identify the </w:t>
      </w:r>
      <w:r w:rsidR="00CF4D8D">
        <w:rPr>
          <w:lang w:val="en-GB"/>
        </w:rPr>
        <w:t>individual</w:t>
      </w:r>
      <w:r w:rsidR="00713A26">
        <w:rPr>
          <w:lang w:val="en-GB"/>
        </w:rPr>
        <w:t xml:space="preserve"> by</w:t>
      </w:r>
      <w:r w:rsidR="008C0B53">
        <w:rPr>
          <w:lang w:val="en-GB"/>
        </w:rPr>
        <w:t xml:space="preserve"> name. The action to be taken will </w:t>
      </w:r>
      <w:r w:rsidR="00713A26">
        <w:rPr>
          <w:lang w:val="en-GB"/>
        </w:rPr>
        <w:t>include</w:t>
      </w:r>
      <w:r w:rsidR="008C0B53">
        <w:rPr>
          <w:lang w:val="en-GB"/>
        </w:rPr>
        <w:t xml:space="preserve"> exactly how th</w:t>
      </w:r>
      <w:r>
        <w:rPr>
          <w:lang w:val="en-GB"/>
        </w:rPr>
        <w:t xml:space="preserve">e </w:t>
      </w:r>
      <w:r w:rsidR="00CF4D8D">
        <w:rPr>
          <w:lang w:val="en-GB"/>
        </w:rPr>
        <w:t>individual</w:t>
      </w:r>
      <w:r>
        <w:rPr>
          <w:lang w:val="en-GB"/>
        </w:rPr>
        <w:t xml:space="preserve"> will be supported. </w:t>
      </w:r>
      <w:r w:rsidR="00631B5D">
        <w:rPr>
          <w:lang w:val="en-GB"/>
        </w:rPr>
        <w:t>It sh</w:t>
      </w:r>
      <w:r w:rsidR="003A1D3C">
        <w:rPr>
          <w:lang w:val="en-GB"/>
        </w:rPr>
        <w:t xml:space="preserve">ould </w:t>
      </w:r>
      <w:r w:rsidR="00631B5D">
        <w:rPr>
          <w:lang w:val="en-GB"/>
        </w:rPr>
        <w:t xml:space="preserve">be </w:t>
      </w:r>
      <w:r w:rsidR="003A1D3C">
        <w:rPr>
          <w:lang w:val="en-GB"/>
        </w:rPr>
        <w:t>note</w:t>
      </w:r>
      <w:r w:rsidR="00631B5D">
        <w:rPr>
          <w:lang w:val="en-GB"/>
        </w:rPr>
        <w:t>d</w:t>
      </w:r>
      <w:r w:rsidR="003A1D3C">
        <w:rPr>
          <w:lang w:val="en-GB"/>
        </w:rPr>
        <w:t xml:space="preserve"> </w:t>
      </w:r>
      <w:r w:rsidR="00334F6C">
        <w:rPr>
          <w:lang w:val="en-GB"/>
        </w:rPr>
        <w:t>whether</w:t>
      </w:r>
      <w:r w:rsidR="003A1D3C">
        <w:rPr>
          <w:lang w:val="en-GB"/>
        </w:rPr>
        <w:t xml:space="preserve"> a particular member or members are willing to support the</w:t>
      </w:r>
      <w:r w:rsidR="009A22F3">
        <w:rPr>
          <w:lang w:val="en-GB"/>
        </w:rPr>
        <w:t xml:space="preserve"> </w:t>
      </w:r>
      <w:r w:rsidR="00CF4D8D">
        <w:rPr>
          <w:lang w:val="en-GB"/>
        </w:rPr>
        <w:t>individual</w:t>
      </w:r>
      <w:r w:rsidR="009A22F3">
        <w:rPr>
          <w:lang w:val="en-GB"/>
        </w:rPr>
        <w:t xml:space="preserve"> concerned </w:t>
      </w:r>
      <w:r w:rsidR="003A1D3C">
        <w:rPr>
          <w:lang w:val="en-GB"/>
        </w:rPr>
        <w:t xml:space="preserve">e.g., by accompanying her to the washroom or checking that she has returned. </w:t>
      </w:r>
      <w:r w:rsidR="009A22F3">
        <w:rPr>
          <w:lang w:val="en-GB"/>
        </w:rPr>
        <w:t xml:space="preserve">The </w:t>
      </w:r>
      <w:r w:rsidR="00CF4D8D">
        <w:rPr>
          <w:lang w:val="en-GB"/>
        </w:rPr>
        <w:t>individual</w:t>
      </w:r>
      <w:r w:rsidR="009A22F3">
        <w:rPr>
          <w:lang w:val="en-GB"/>
        </w:rPr>
        <w:t xml:space="preserve"> concerned does not necessarily need to be made aware of the actions being taken. Some </w:t>
      </w:r>
      <w:r w:rsidR="000C67E9">
        <w:rPr>
          <w:lang w:val="en-GB"/>
        </w:rPr>
        <w:t>might</w:t>
      </w:r>
      <w:r w:rsidR="009A22F3">
        <w:rPr>
          <w:lang w:val="en-GB"/>
        </w:rPr>
        <w:t xml:space="preserve"> like to know that people are looking out for them, others would rebuff any attempts at hel</w:t>
      </w:r>
      <w:r w:rsidR="000C67E9">
        <w:rPr>
          <w:lang w:val="en-GB"/>
        </w:rPr>
        <w:t>p</w:t>
      </w:r>
      <w:r w:rsidR="00655BD0">
        <w:rPr>
          <w:lang w:val="en-GB"/>
        </w:rPr>
        <w:t xml:space="preserve"> or may become upset</w:t>
      </w:r>
      <w:r w:rsidR="000C67E9">
        <w:rPr>
          <w:lang w:val="en-GB"/>
        </w:rPr>
        <w:t xml:space="preserve">. </w:t>
      </w:r>
    </w:p>
    <w:p w14:paraId="4ECF7BFC" w14:textId="77777777" w:rsidR="00655BD0" w:rsidRPr="00E34CE4" w:rsidRDefault="00655BD0" w:rsidP="007E0B0F">
      <w:pPr>
        <w:spacing w:line="276" w:lineRule="auto"/>
        <w:rPr>
          <w:sz w:val="12"/>
          <w:szCs w:val="12"/>
          <w:lang w:val="en-GB"/>
        </w:rPr>
      </w:pPr>
    </w:p>
    <w:p w14:paraId="56660266" w14:textId="52C0C1FD" w:rsidR="00655BD0" w:rsidRDefault="00713A26" w:rsidP="00D60B13">
      <w:pPr>
        <w:spacing w:line="276" w:lineRule="auto"/>
        <w:rPr>
          <w:lang w:val="en-GB"/>
        </w:rPr>
      </w:pPr>
      <w:r>
        <w:rPr>
          <w:lang w:val="en-GB"/>
        </w:rPr>
        <w:t xml:space="preserve">The key for stepping up the response would be as soon as there is any indication that the </w:t>
      </w:r>
      <w:r w:rsidR="00CF4D8D">
        <w:rPr>
          <w:lang w:val="en-GB"/>
        </w:rPr>
        <w:t>individual</w:t>
      </w:r>
      <w:r>
        <w:rPr>
          <w:lang w:val="en-GB"/>
        </w:rPr>
        <w:t xml:space="preserve"> may be at risk of harming themselves or others</w:t>
      </w:r>
      <w:r w:rsidR="00334F6C">
        <w:rPr>
          <w:lang w:val="en-GB"/>
        </w:rPr>
        <w:t>, o</w:t>
      </w:r>
      <w:r w:rsidR="00082138">
        <w:rPr>
          <w:lang w:val="en-GB"/>
        </w:rPr>
        <w:t>r</w:t>
      </w:r>
      <w:r>
        <w:rPr>
          <w:lang w:val="en-GB"/>
        </w:rPr>
        <w:t xml:space="preserve"> if other Club members are no longer willing and/or </w:t>
      </w:r>
      <w:r w:rsidR="00082138">
        <w:rPr>
          <w:lang w:val="en-GB"/>
        </w:rPr>
        <w:t xml:space="preserve">able to support the </w:t>
      </w:r>
      <w:r w:rsidR="00CF4D8D">
        <w:rPr>
          <w:lang w:val="en-GB"/>
        </w:rPr>
        <w:t>individual</w:t>
      </w:r>
      <w:r w:rsidR="00082138">
        <w:rPr>
          <w:lang w:val="en-GB"/>
        </w:rPr>
        <w:t xml:space="preserve">. </w:t>
      </w:r>
      <w:r w:rsidR="00E34CE4">
        <w:rPr>
          <w:lang w:val="en-GB"/>
        </w:rPr>
        <w:t>The IW is a friendship group, so a disclaimer is not appropriate in this case, even if a family would be willing to sign one.</w:t>
      </w:r>
    </w:p>
    <w:p w14:paraId="4EFF020A" w14:textId="77777777" w:rsidR="00E34CE4" w:rsidRDefault="00E34CE4" w:rsidP="00D60B13">
      <w:pPr>
        <w:spacing w:line="276" w:lineRule="auto"/>
        <w:rPr>
          <w:sz w:val="12"/>
          <w:szCs w:val="12"/>
          <w:lang w:val="en-GB"/>
        </w:rPr>
      </w:pPr>
    </w:p>
    <w:p w14:paraId="5825EDED" w14:textId="228511F4" w:rsidR="00D60B13" w:rsidRDefault="009033FE" w:rsidP="00D60B13">
      <w:pPr>
        <w:spacing w:line="276" w:lineRule="auto"/>
        <w:rPr>
          <w:lang w:val="en-GB"/>
        </w:rPr>
      </w:pPr>
      <w:r w:rsidRPr="00A63020">
        <w:rPr>
          <w:b/>
          <w:bCs/>
          <w:lang w:val="en-GB"/>
        </w:rPr>
        <w:t>If the immediate family have made club members aware of the diagnosis,</w:t>
      </w:r>
      <w:r w:rsidRPr="00A852D5">
        <w:rPr>
          <w:lang w:val="en-GB"/>
        </w:rPr>
        <w:t xml:space="preserve"> this does make things easier.</w:t>
      </w:r>
      <w:r>
        <w:rPr>
          <w:lang w:val="en-GB"/>
        </w:rPr>
        <w:t xml:space="preserve"> </w:t>
      </w:r>
      <w:r w:rsidR="00D60B13" w:rsidRPr="00A852D5">
        <w:rPr>
          <w:lang w:val="en-GB"/>
        </w:rPr>
        <w:t xml:space="preserve">If there has been a conversation between next of kin and a </w:t>
      </w:r>
      <w:r w:rsidR="00F02404">
        <w:rPr>
          <w:lang w:val="en-GB"/>
        </w:rPr>
        <w:t>C</w:t>
      </w:r>
      <w:r w:rsidR="00D60B13" w:rsidRPr="00A852D5">
        <w:rPr>
          <w:lang w:val="en-GB"/>
        </w:rPr>
        <w:t>lub member</w:t>
      </w:r>
      <w:r w:rsidR="00D60B13">
        <w:rPr>
          <w:lang w:val="en-GB"/>
        </w:rPr>
        <w:t>,</w:t>
      </w:r>
      <w:r w:rsidR="00D60B13" w:rsidRPr="00A852D5">
        <w:rPr>
          <w:lang w:val="en-GB"/>
        </w:rPr>
        <w:t xml:space="preserve"> then it would be appropriate to ask if a contact number could be kept in case of any concern / incident or difficulties.</w:t>
      </w:r>
    </w:p>
    <w:p w14:paraId="12DA2DCC" w14:textId="77777777" w:rsidR="00A63020" w:rsidRDefault="00A63020" w:rsidP="00D60B13">
      <w:pPr>
        <w:spacing w:line="276" w:lineRule="auto"/>
        <w:rPr>
          <w:lang w:val="en-GB"/>
        </w:rPr>
      </w:pPr>
    </w:p>
    <w:p w14:paraId="39ECA266" w14:textId="47DDF041" w:rsidR="008B3775" w:rsidRDefault="00A63020" w:rsidP="00334F6C">
      <w:pPr>
        <w:spacing w:line="276" w:lineRule="auto"/>
        <w:rPr>
          <w:lang w:val="en-GB"/>
        </w:rPr>
      </w:pPr>
      <w:r w:rsidRPr="00334F6C">
        <w:rPr>
          <w:b/>
          <w:bCs/>
          <w:lang w:val="en-GB"/>
        </w:rPr>
        <w:t>If there has been no contact from next of kin to inform a club member of the diagnosis,</w:t>
      </w:r>
      <w:r>
        <w:rPr>
          <w:lang w:val="en-GB"/>
        </w:rPr>
        <w:t xml:space="preserve"> then it can be </w:t>
      </w:r>
      <w:r w:rsidR="008B3775">
        <w:rPr>
          <w:lang w:val="en-GB"/>
        </w:rPr>
        <w:t xml:space="preserve">more problematic. The </w:t>
      </w:r>
      <w:r w:rsidR="008B3775" w:rsidRPr="00A852D5">
        <w:rPr>
          <w:lang w:val="en-GB"/>
        </w:rPr>
        <w:t xml:space="preserve">family may not have thought about how to deal with their parent </w:t>
      </w:r>
      <w:r w:rsidR="00F02404">
        <w:rPr>
          <w:lang w:val="en-GB"/>
        </w:rPr>
        <w:t xml:space="preserve">/relative </w:t>
      </w:r>
      <w:r w:rsidR="008B3775" w:rsidRPr="00A852D5">
        <w:rPr>
          <w:lang w:val="en-GB"/>
        </w:rPr>
        <w:t>who is still out and about socially.</w:t>
      </w:r>
      <w:r w:rsidR="008B3775">
        <w:rPr>
          <w:lang w:val="en-GB"/>
        </w:rPr>
        <w:t xml:space="preserve"> Indeed, they may not be aware of the extent of the difficulties which their family member is facing. </w:t>
      </w:r>
    </w:p>
    <w:p w14:paraId="748D9BDD" w14:textId="77777777" w:rsidR="008B3775" w:rsidRPr="008B3775" w:rsidRDefault="008B3775" w:rsidP="00334F6C">
      <w:pPr>
        <w:spacing w:line="276" w:lineRule="auto"/>
        <w:rPr>
          <w:sz w:val="12"/>
          <w:szCs w:val="12"/>
          <w:lang w:val="en-GB"/>
        </w:rPr>
      </w:pPr>
    </w:p>
    <w:p w14:paraId="13B0ADD1" w14:textId="77777777" w:rsidR="00B211F0" w:rsidRDefault="00231A02" w:rsidP="00334F6C">
      <w:pPr>
        <w:spacing w:line="276" w:lineRule="auto"/>
        <w:rPr>
          <w:b/>
          <w:bCs/>
          <w:lang w:val="en-GB"/>
        </w:rPr>
      </w:pPr>
      <w:r>
        <w:rPr>
          <w:b/>
          <w:bCs/>
          <w:lang w:val="en-GB"/>
        </w:rPr>
        <w:t xml:space="preserve">Depending on the individual and the issues arising, </w:t>
      </w:r>
      <w:r w:rsidR="00B211F0">
        <w:rPr>
          <w:b/>
          <w:bCs/>
          <w:lang w:val="en-GB"/>
        </w:rPr>
        <w:t xml:space="preserve">there are various </w:t>
      </w:r>
      <w:r>
        <w:rPr>
          <w:b/>
          <w:bCs/>
          <w:lang w:val="en-GB"/>
        </w:rPr>
        <w:t>o</w:t>
      </w:r>
      <w:r w:rsidR="008B3775" w:rsidRPr="008B3775">
        <w:rPr>
          <w:b/>
          <w:bCs/>
          <w:lang w:val="en-GB"/>
        </w:rPr>
        <w:t>ptions</w:t>
      </w:r>
      <w:r w:rsidR="00B211F0">
        <w:rPr>
          <w:b/>
          <w:bCs/>
          <w:lang w:val="en-GB"/>
        </w:rPr>
        <w:t>.</w:t>
      </w:r>
    </w:p>
    <w:p w14:paraId="1B0FE8FA" w14:textId="564AEE9C" w:rsidR="008016EE" w:rsidRDefault="008016EE" w:rsidP="00334F6C">
      <w:pPr>
        <w:spacing w:line="276" w:lineRule="auto"/>
        <w:rPr>
          <w:lang w:val="en-GB"/>
        </w:rPr>
      </w:pPr>
      <w:r>
        <w:rPr>
          <w:lang w:val="en-GB"/>
        </w:rPr>
        <w:t>Much depends on whether the individual has next of kin or a friend who is willing and able to be involved with supporting them</w:t>
      </w:r>
      <w:r w:rsidR="00BE55AE">
        <w:rPr>
          <w:lang w:val="en-GB"/>
        </w:rPr>
        <w:t>.</w:t>
      </w:r>
    </w:p>
    <w:p w14:paraId="25431F2E" w14:textId="77777777" w:rsidR="008016EE" w:rsidRPr="008016EE" w:rsidRDefault="008016EE" w:rsidP="00334F6C">
      <w:pPr>
        <w:spacing w:line="276" w:lineRule="auto"/>
        <w:rPr>
          <w:b/>
          <w:bCs/>
          <w:sz w:val="12"/>
          <w:szCs w:val="12"/>
          <w:lang w:val="en-GB"/>
        </w:rPr>
      </w:pPr>
    </w:p>
    <w:p w14:paraId="7FF1361E" w14:textId="71885B10" w:rsidR="008016EE" w:rsidRDefault="008016EE" w:rsidP="00334F6C">
      <w:pPr>
        <w:spacing w:line="276" w:lineRule="auto"/>
        <w:rPr>
          <w:lang w:val="en-GB"/>
        </w:rPr>
      </w:pPr>
      <w:r>
        <w:rPr>
          <w:lang w:val="en-GB"/>
        </w:rPr>
        <w:t>If</w:t>
      </w:r>
      <w:r w:rsidR="00BE55AE">
        <w:rPr>
          <w:lang w:val="en-GB"/>
        </w:rPr>
        <w:t xml:space="preserve"> </w:t>
      </w:r>
      <w:r w:rsidR="00AC2E89">
        <w:rPr>
          <w:lang w:val="en-GB"/>
        </w:rPr>
        <w:t>she</w:t>
      </w:r>
      <w:r w:rsidR="00BE55AE">
        <w:rPr>
          <w:lang w:val="en-GB"/>
        </w:rPr>
        <w:t xml:space="preserve"> do</w:t>
      </w:r>
      <w:r w:rsidR="00AC2E89">
        <w:rPr>
          <w:lang w:val="en-GB"/>
        </w:rPr>
        <w:t>es</w:t>
      </w:r>
      <w:r w:rsidR="00BE55AE">
        <w:rPr>
          <w:lang w:val="en-GB"/>
        </w:rPr>
        <w:t xml:space="preserve"> have friends and/or family and</w:t>
      </w:r>
      <w:r>
        <w:rPr>
          <w:lang w:val="en-GB"/>
        </w:rPr>
        <w:t xml:space="preserve"> the </w:t>
      </w:r>
      <w:r w:rsidR="00AC2E89">
        <w:rPr>
          <w:lang w:val="en-GB"/>
        </w:rPr>
        <w:t>individual</w:t>
      </w:r>
      <w:r>
        <w:rPr>
          <w:lang w:val="en-GB"/>
        </w:rPr>
        <w:t xml:space="preserve"> is aware </w:t>
      </w:r>
      <w:r w:rsidR="00F02404">
        <w:rPr>
          <w:lang w:val="en-GB"/>
        </w:rPr>
        <w:t>that she is</w:t>
      </w:r>
      <w:r>
        <w:rPr>
          <w:lang w:val="en-GB"/>
        </w:rPr>
        <w:t xml:space="preserve"> having difficulties, you could have a chat with </w:t>
      </w:r>
      <w:r w:rsidR="00F02404">
        <w:rPr>
          <w:lang w:val="en-GB"/>
        </w:rPr>
        <w:t>her</w:t>
      </w:r>
      <w:r>
        <w:rPr>
          <w:lang w:val="en-GB"/>
        </w:rPr>
        <w:t xml:space="preserve"> about what support </w:t>
      </w:r>
      <w:r w:rsidR="00F02404">
        <w:rPr>
          <w:lang w:val="en-GB"/>
        </w:rPr>
        <w:t xml:space="preserve">she </w:t>
      </w:r>
      <w:r>
        <w:rPr>
          <w:lang w:val="en-GB"/>
        </w:rPr>
        <w:t>think</w:t>
      </w:r>
      <w:r w:rsidR="00F02404">
        <w:rPr>
          <w:lang w:val="en-GB"/>
        </w:rPr>
        <w:t>s</w:t>
      </w:r>
      <w:r>
        <w:rPr>
          <w:lang w:val="en-GB"/>
        </w:rPr>
        <w:t xml:space="preserve"> </w:t>
      </w:r>
      <w:r w:rsidR="00F02404">
        <w:rPr>
          <w:lang w:val="en-GB"/>
        </w:rPr>
        <w:t>she</w:t>
      </w:r>
      <w:r>
        <w:rPr>
          <w:lang w:val="en-GB"/>
        </w:rPr>
        <w:t xml:space="preserve"> need</w:t>
      </w:r>
      <w:r w:rsidR="00F02404">
        <w:rPr>
          <w:lang w:val="en-GB"/>
        </w:rPr>
        <w:t>s</w:t>
      </w:r>
      <w:r>
        <w:rPr>
          <w:lang w:val="en-GB"/>
        </w:rPr>
        <w:t xml:space="preserve"> e.g., maybe </w:t>
      </w:r>
      <w:r w:rsidR="00F02404">
        <w:rPr>
          <w:lang w:val="en-GB"/>
        </w:rPr>
        <w:t xml:space="preserve">she </w:t>
      </w:r>
      <w:r>
        <w:rPr>
          <w:lang w:val="en-GB"/>
        </w:rPr>
        <w:t xml:space="preserve">would like someone in the family or a friend to come along with </w:t>
      </w:r>
      <w:r w:rsidR="00F02404">
        <w:rPr>
          <w:lang w:val="en-GB"/>
        </w:rPr>
        <w:t>her</w:t>
      </w:r>
      <w:r>
        <w:rPr>
          <w:lang w:val="en-GB"/>
        </w:rPr>
        <w:t xml:space="preserve"> to meetings/events.</w:t>
      </w:r>
    </w:p>
    <w:p w14:paraId="3C52BCDC" w14:textId="77777777" w:rsidR="003A0B63" w:rsidRPr="003A0B63" w:rsidRDefault="003A0B63" w:rsidP="00334F6C">
      <w:pPr>
        <w:spacing w:line="276" w:lineRule="auto"/>
        <w:rPr>
          <w:sz w:val="12"/>
          <w:szCs w:val="12"/>
          <w:lang w:val="en-GB"/>
        </w:rPr>
      </w:pPr>
    </w:p>
    <w:p w14:paraId="4A34DA18" w14:textId="22B70E65" w:rsidR="00963C8D" w:rsidRDefault="00316482" w:rsidP="00334F6C">
      <w:pPr>
        <w:spacing w:line="276" w:lineRule="auto"/>
        <w:rPr>
          <w:lang w:val="en-GB"/>
        </w:rPr>
      </w:pPr>
      <w:r>
        <w:rPr>
          <w:lang w:val="en-GB"/>
        </w:rPr>
        <w:t>A</w:t>
      </w:r>
      <w:r w:rsidRPr="00A852D5">
        <w:rPr>
          <w:lang w:val="en-GB"/>
        </w:rPr>
        <w:t xml:space="preserve">ny </w:t>
      </w:r>
      <w:r w:rsidR="00F02404">
        <w:rPr>
          <w:lang w:val="en-GB"/>
        </w:rPr>
        <w:t xml:space="preserve">Club </w:t>
      </w:r>
      <w:r w:rsidRPr="00A852D5">
        <w:rPr>
          <w:lang w:val="en-GB"/>
        </w:rPr>
        <w:t xml:space="preserve">member who knows the next of kin </w:t>
      </w:r>
      <w:r>
        <w:rPr>
          <w:lang w:val="en-GB"/>
        </w:rPr>
        <w:t>might be able to</w:t>
      </w:r>
      <w:r w:rsidRPr="00A852D5">
        <w:rPr>
          <w:lang w:val="en-GB"/>
        </w:rPr>
        <w:t xml:space="preserve"> make contact</w:t>
      </w:r>
      <w:r w:rsidR="00E23B1C">
        <w:rPr>
          <w:lang w:val="en-GB"/>
        </w:rPr>
        <w:t xml:space="preserve"> with the family/friend</w:t>
      </w:r>
      <w:r w:rsidR="009D7E2C">
        <w:rPr>
          <w:lang w:val="en-GB"/>
        </w:rPr>
        <w:t xml:space="preserve">; </w:t>
      </w:r>
      <w:r>
        <w:rPr>
          <w:lang w:val="en-GB"/>
        </w:rPr>
        <w:t xml:space="preserve">and make a </w:t>
      </w:r>
      <w:r w:rsidRPr="00A852D5">
        <w:rPr>
          <w:lang w:val="en-GB"/>
        </w:rPr>
        <w:t xml:space="preserve">gentle, caring enquiry to gain information about what to do </w:t>
      </w:r>
      <w:r w:rsidR="009D7E2C">
        <w:rPr>
          <w:lang w:val="en-GB"/>
        </w:rPr>
        <w:t xml:space="preserve">should </w:t>
      </w:r>
      <w:r w:rsidRPr="00A852D5">
        <w:rPr>
          <w:lang w:val="en-GB"/>
        </w:rPr>
        <w:t>a problem aris</w:t>
      </w:r>
      <w:r w:rsidR="009D7E2C">
        <w:rPr>
          <w:lang w:val="en-GB"/>
        </w:rPr>
        <w:t>e.</w:t>
      </w:r>
    </w:p>
    <w:p w14:paraId="7A075C81" w14:textId="77777777" w:rsidR="003A0B63" w:rsidRPr="003A0B63" w:rsidRDefault="003A0B63" w:rsidP="00334F6C">
      <w:pPr>
        <w:spacing w:line="276" w:lineRule="auto"/>
        <w:rPr>
          <w:sz w:val="12"/>
          <w:szCs w:val="12"/>
          <w:lang w:val="en-GB"/>
        </w:rPr>
      </w:pPr>
    </w:p>
    <w:p w14:paraId="661AC3E2" w14:textId="173B9384" w:rsidR="00316482" w:rsidRDefault="00963C8D" w:rsidP="00334F6C">
      <w:pPr>
        <w:spacing w:line="276" w:lineRule="auto"/>
        <w:rPr>
          <w:lang w:val="en-GB"/>
        </w:rPr>
      </w:pPr>
      <w:r>
        <w:rPr>
          <w:lang w:val="en-GB"/>
        </w:rPr>
        <w:t xml:space="preserve">The Protection Officer, or someone else if more appropriate, </w:t>
      </w:r>
      <w:r w:rsidR="00497377">
        <w:rPr>
          <w:lang w:val="en-GB"/>
        </w:rPr>
        <w:t>might write a note to the family member</w:t>
      </w:r>
      <w:r w:rsidR="00DA5169">
        <w:rPr>
          <w:lang w:val="en-GB"/>
        </w:rPr>
        <w:t xml:space="preserve"> in which they outline in a compassionate way the issues arising</w:t>
      </w:r>
      <w:r w:rsidR="00EE494F">
        <w:rPr>
          <w:lang w:val="en-GB"/>
        </w:rPr>
        <w:t xml:space="preserve"> and </w:t>
      </w:r>
      <w:r w:rsidR="00E7225C">
        <w:rPr>
          <w:lang w:val="en-GB"/>
        </w:rPr>
        <w:t xml:space="preserve">ask what the family feels </w:t>
      </w:r>
      <w:r w:rsidR="00B211F0">
        <w:rPr>
          <w:lang w:val="en-GB"/>
        </w:rPr>
        <w:t>the best way forward might be</w:t>
      </w:r>
      <w:r w:rsidR="00334F6C">
        <w:rPr>
          <w:lang w:val="en-GB"/>
        </w:rPr>
        <w:t xml:space="preserve">, suggest a meeting. </w:t>
      </w:r>
      <w:r w:rsidR="0042278B">
        <w:rPr>
          <w:lang w:val="en-GB"/>
        </w:rPr>
        <w:t>It is vital that the family understand that the IW Club and members are a</w:t>
      </w:r>
      <w:r w:rsidR="000B5177">
        <w:rPr>
          <w:lang w:val="en-GB"/>
        </w:rPr>
        <w:t xml:space="preserve"> friendship group and cannot do any more than a friend would be able to do. </w:t>
      </w:r>
    </w:p>
    <w:p w14:paraId="08E20A24" w14:textId="77777777" w:rsidR="008B4918" w:rsidRPr="008B4918" w:rsidRDefault="008B4918" w:rsidP="00334F6C">
      <w:pPr>
        <w:spacing w:line="276" w:lineRule="auto"/>
        <w:rPr>
          <w:sz w:val="12"/>
          <w:szCs w:val="12"/>
          <w:lang w:val="en-GB"/>
        </w:rPr>
      </w:pPr>
    </w:p>
    <w:p w14:paraId="03A91562" w14:textId="71505ED8" w:rsidR="00645FF8" w:rsidRDefault="008B4918" w:rsidP="00334F6C">
      <w:pPr>
        <w:spacing w:line="276" w:lineRule="auto"/>
        <w:rPr>
          <w:lang w:val="en-GB"/>
        </w:rPr>
      </w:pPr>
      <w:r>
        <w:rPr>
          <w:lang w:val="en-GB"/>
        </w:rPr>
        <w:t>If there is a serious risk of harm</w:t>
      </w:r>
      <w:r w:rsidR="00645FF8">
        <w:rPr>
          <w:lang w:val="en-GB"/>
        </w:rPr>
        <w:t xml:space="preserve"> to the </w:t>
      </w:r>
      <w:r w:rsidR="00CF4D8D">
        <w:rPr>
          <w:lang w:val="en-GB"/>
        </w:rPr>
        <w:t>individual</w:t>
      </w:r>
      <w:r w:rsidR="00645FF8">
        <w:rPr>
          <w:lang w:val="en-GB"/>
        </w:rPr>
        <w:t xml:space="preserve"> or others</w:t>
      </w:r>
      <w:r>
        <w:rPr>
          <w:lang w:val="en-GB"/>
        </w:rPr>
        <w:t xml:space="preserve">, it may well be that the member </w:t>
      </w:r>
      <w:r w:rsidR="00F02404">
        <w:rPr>
          <w:lang w:val="en-GB"/>
        </w:rPr>
        <w:t xml:space="preserve">experiencing these issues </w:t>
      </w:r>
      <w:r>
        <w:rPr>
          <w:lang w:val="en-GB"/>
        </w:rPr>
        <w:t>should no longer be coming to Club meetings</w:t>
      </w:r>
      <w:r w:rsidR="00102670">
        <w:rPr>
          <w:lang w:val="en-GB"/>
        </w:rPr>
        <w:t xml:space="preserve"> and events.</w:t>
      </w:r>
      <w:r w:rsidR="00645FF8">
        <w:rPr>
          <w:lang w:val="en-GB"/>
        </w:rPr>
        <w:t xml:space="preserve"> This is obviously a delicate situation and hopefully will not arise very often, if ever.</w:t>
      </w:r>
    </w:p>
    <w:p w14:paraId="57C1DB1E" w14:textId="77777777" w:rsidR="00571D4E" w:rsidRPr="00F02404" w:rsidRDefault="00571D4E" w:rsidP="00334F6C">
      <w:pPr>
        <w:spacing w:line="276" w:lineRule="auto"/>
        <w:rPr>
          <w:sz w:val="12"/>
          <w:szCs w:val="12"/>
          <w:lang w:val="en-GB"/>
        </w:rPr>
      </w:pPr>
    </w:p>
    <w:p w14:paraId="705B58F5" w14:textId="537BB718" w:rsidR="00571D4E" w:rsidRDefault="00571D4E" w:rsidP="00334F6C">
      <w:pPr>
        <w:spacing w:line="276" w:lineRule="auto"/>
        <w:rPr>
          <w:lang w:val="en-GB"/>
        </w:rPr>
      </w:pPr>
      <w:r>
        <w:rPr>
          <w:lang w:val="en-GB"/>
        </w:rPr>
        <w:t xml:space="preserve">The case study above is for </w:t>
      </w:r>
      <w:r w:rsidR="00F02404">
        <w:rPr>
          <w:lang w:val="en-GB"/>
        </w:rPr>
        <w:t>an individual</w:t>
      </w:r>
      <w:r>
        <w:rPr>
          <w:lang w:val="en-GB"/>
        </w:rPr>
        <w:t xml:space="preserve"> showing possible signs of dementia, but of course, much of this would also apply </w:t>
      </w:r>
      <w:r w:rsidR="00874444">
        <w:rPr>
          <w:lang w:val="en-GB"/>
        </w:rPr>
        <w:t>for other conditions including medical ones</w:t>
      </w:r>
      <w:r w:rsidR="002D7B20">
        <w:rPr>
          <w:lang w:val="en-GB"/>
        </w:rPr>
        <w:t xml:space="preserve"> where there is a risk of assistance being needed</w:t>
      </w:r>
      <w:r w:rsidR="00874444">
        <w:rPr>
          <w:lang w:val="en-GB"/>
        </w:rPr>
        <w:t xml:space="preserve">. </w:t>
      </w:r>
    </w:p>
    <w:p w14:paraId="4EC37BE9" w14:textId="77777777" w:rsidR="00F02404" w:rsidRPr="00F02404" w:rsidRDefault="00F02404" w:rsidP="00334F6C">
      <w:pPr>
        <w:spacing w:line="276" w:lineRule="auto"/>
        <w:rPr>
          <w:sz w:val="12"/>
          <w:szCs w:val="12"/>
          <w:lang w:val="en-GB"/>
        </w:rPr>
      </w:pPr>
    </w:p>
    <w:p w14:paraId="01AB2469" w14:textId="202DEE81" w:rsidR="00F02404" w:rsidRPr="00871D8C" w:rsidRDefault="00F02404" w:rsidP="00334F6C">
      <w:pPr>
        <w:spacing w:line="276" w:lineRule="auto"/>
        <w:rPr>
          <w:b/>
          <w:bCs/>
          <w:lang w:val="en-GB"/>
        </w:rPr>
      </w:pPr>
      <w:r w:rsidRPr="00871D8C">
        <w:rPr>
          <w:b/>
          <w:bCs/>
          <w:lang w:val="en-GB"/>
        </w:rPr>
        <w:t>Please remember that wherever possible confidentiality should be maintained</w:t>
      </w:r>
      <w:r w:rsidR="00905616" w:rsidRPr="00871D8C">
        <w:rPr>
          <w:b/>
          <w:bCs/>
          <w:lang w:val="en-GB"/>
        </w:rPr>
        <w:t xml:space="preserve">, so try and restrict discussions to those closely involved with the individual concerned. </w:t>
      </w:r>
    </w:p>
    <w:p w14:paraId="64955DD3" w14:textId="77777777" w:rsidR="00645FF8" w:rsidRPr="00334F6C" w:rsidRDefault="00645FF8" w:rsidP="00334F6C">
      <w:pPr>
        <w:spacing w:line="276" w:lineRule="auto"/>
        <w:rPr>
          <w:sz w:val="12"/>
          <w:szCs w:val="12"/>
          <w:lang w:val="en-GB"/>
        </w:rPr>
      </w:pPr>
    </w:p>
    <w:p w14:paraId="59CDD678" w14:textId="77777777" w:rsidR="00871D8C" w:rsidRPr="00871D8C" w:rsidRDefault="00871D8C" w:rsidP="0018012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line="276" w:lineRule="auto"/>
        <w:rPr>
          <w:sz w:val="8"/>
          <w:szCs w:val="4"/>
          <w:lang w:val="en-GB"/>
        </w:rPr>
      </w:pPr>
    </w:p>
    <w:p w14:paraId="776A9D5D" w14:textId="06BB4835" w:rsidR="00316482" w:rsidRDefault="00AB410C" w:rsidP="0018012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line="276" w:lineRule="auto"/>
        <w:rPr>
          <w:lang w:val="en-GB"/>
        </w:rPr>
      </w:pPr>
      <w:r>
        <w:rPr>
          <w:lang w:val="en-GB"/>
        </w:rPr>
        <w:t xml:space="preserve">District will try and help if at all possible, so do contact us if you </w:t>
      </w:r>
      <w:r w:rsidR="00FE5DA1">
        <w:rPr>
          <w:lang w:val="en-GB"/>
        </w:rPr>
        <w:t>wish.</w:t>
      </w:r>
    </w:p>
    <w:p w14:paraId="79980E13" w14:textId="4A9D7EC1" w:rsidR="00FE5DA1" w:rsidRDefault="00FE5DA1" w:rsidP="0018012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line="276" w:lineRule="auto"/>
        <w:rPr>
          <w:lang w:val="en-GB"/>
        </w:rPr>
      </w:pPr>
      <w:r>
        <w:rPr>
          <w:lang w:val="en-GB"/>
        </w:rPr>
        <w:t>The Protection Officer is Alison</w:t>
      </w:r>
      <w:r w:rsidR="00CD1814">
        <w:rPr>
          <w:lang w:val="en-GB"/>
        </w:rPr>
        <w:t xml:space="preserve"> with assistance from Angie and Val as necessary. </w:t>
      </w:r>
    </w:p>
    <w:p w14:paraId="571FCF8A" w14:textId="067F6A26" w:rsidR="00CD1814" w:rsidRDefault="00CD1814" w:rsidP="0018012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line="276" w:lineRule="auto"/>
      </w:pPr>
      <w:r>
        <w:rPr>
          <w:lang w:val="en-GB"/>
        </w:rPr>
        <w:t xml:space="preserve">We can all be contacted by email at: </w:t>
      </w:r>
      <w:hyperlink r:id="rId7" w:history="1">
        <w:r w:rsidRPr="00A81E62">
          <w:rPr>
            <w:rStyle w:val="Hyperlink"/>
            <w:lang w:val="en-GB"/>
          </w:rPr>
          <w:t>innerwheel129@gmail.com</w:t>
        </w:r>
      </w:hyperlink>
    </w:p>
    <w:p w14:paraId="2ED7207C" w14:textId="49DFDF40" w:rsidR="00871D8C" w:rsidRDefault="00871D8C" w:rsidP="0018012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line="276" w:lineRule="auto"/>
      </w:pPr>
      <w:r>
        <w:t>Alison is on 07979</w:t>
      </w:r>
      <w:r w:rsidR="00180126">
        <w:t xml:space="preserve"> </w:t>
      </w:r>
      <w:r>
        <w:t>755</w:t>
      </w:r>
      <w:r w:rsidR="00180126">
        <w:t xml:space="preserve"> </w:t>
      </w:r>
      <w:r>
        <w:t>703 if it is urgent.</w:t>
      </w:r>
    </w:p>
    <w:p w14:paraId="7D699816" w14:textId="77777777" w:rsidR="00871D8C" w:rsidRPr="00871D8C" w:rsidRDefault="00871D8C" w:rsidP="0018012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line="276" w:lineRule="auto"/>
        <w:rPr>
          <w:sz w:val="8"/>
          <w:szCs w:val="4"/>
        </w:rPr>
      </w:pPr>
    </w:p>
    <w:p w14:paraId="38E2577E" w14:textId="77777777" w:rsidR="00871D8C" w:rsidRDefault="00871D8C" w:rsidP="00334F6C">
      <w:pPr>
        <w:spacing w:line="276" w:lineRule="auto"/>
        <w:rPr>
          <w:lang w:val="en-GB"/>
        </w:rPr>
      </w:pPr>
    </w:p>
    <w:p w14:paraId="561FB092" w14:textId="77777777" w:rsidR="00871D8C" w:rsidRDefault="00871D8C" w:rsidP="00334F6C">
      <w:pPr>
        <w:spacing w:line="276" w:lineRule="auto"/>
        <w:rPr>
          <w:lang w:val="en-GB"/>
        </w:rPr>
      </w:pPr>
    </w:p>
    <w:p w14:paraId="4E0EB5C6" w14:textId="77777777" w:rsidR="009F4644" w:rsidRDefault="009F4644" w:rsidP="00334F6C">
      <w:pPr>
        <w:spacing w:line="276" w:lineRule="auto"/>
        <w:rPr>
          <w:lang w:val="en-GB"/>
        </w:rPr>
      </w:pPr>
    </w:p>
    <w:p w14:paraId="7AEC3533" w14:textId="77777777" w:rsidR="009F4644" w:rsidRDefault="009F4644" w:rsidP="00334F6C">
      <w:pPr>
        <w:spacing w:line="276" w:lineRule="auto"/>
        <w:rPr>
          <w:lang w:val="en-GB"/>
        </w:rPr>
      </w:pPr>
    </w:p>
    <w:p w14:paraId="682DF02E" w14:textId="001C24DE" w:rsidR="00CD1814" w:rsidRDefault="00CD1814" w:rsidP="00316482">
      <w:pPr>
        <w:rPr>
          <w:lang w:val="en-GB"/>
        </w:rPr>
      </w:pPr>
    </w:p>
    <w:p w14:paraId="777C8812" w14:textId="77777777" w:rsidR="00FE5DA1" w:rsidRDefault="00FE5DA1" w:rsidP="00316482">
      <w:pPr>
        <w:rPr>
          <w:lang w:val="en-GB"/>
        </w:rPr>
      </w:pPr>
    </w:p>
    <w:p w14:paraId="106144A9" w14:textId="77777777" w:rsidR="00316482" w:rsidRPr="00A852D5" w:rsidRDefault="00316482" w:rsidP="00316482">
      <w:pPr>
        <w:rPr>
          <w:lang w:val="en-GB"/>
        </w:rPr>
      </w:pPr>
    </w:p>
    <w:p w14:paraId="786F4339" w14:textId="2BD99B15" w:rsidR="008B3775" w:rsidRDefault="008B3775" w:rsidP="00D60B13">
      <w:pPr>
        <w:spacing w:line="276" w:lineRule="auto"/>
        <w:rPr>
          <w:lang w:val="en-GB"/>
        </w:rPr>
      </w:pPr>
    </w:p>
    <w:p w14:paraId="27436AC6" w14:textId="7C057E0F" w:rsidR="00D60B13" w:rsidRDefault="00D60B13" w:rsidP="00D60B13">
      <w:pPr>
        <w:spacing w:line="276" w:lineRule="auto"/>
        <w:rPr>
          <w:lang w:val="en-GB"/>
        </w:rPr>
      </w:pPr>
    </w:p>
    <w:p w14:paraId="1D600D3F" w14:textId="77777777" w:rsidR="00A852D5" w:rsidRPr="00AB436B" w:rsidRDefault="00A852D5" w:rsidP="007646B5">
      <w:pPr>
        <w:rPr>
          <w:b/>
          <w:bCs/>
          <w:lang w:val="en-GB"/>
        </w:rPr>
      </w:pPr>
    </w:p>
    <w:p w14:paraId="695FCA64" w14:textId="77777777" w:rsidR="00AB436B" w:rsidRPr="00F80DA6" w:rsidRDefault="00AB436B">
      <w:pPr>
        <w:rPr>
          <w:b/>
          <w:bCs/>
        </w:rPr>
      </w:pPr>
    </w:p>
    <w:sectPr w:rsidR="00AB436B" w:rsidRPr="00F80DA6" w:rsidSect="00B8353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B4CB2" w14:textId="77777777" w:rsidR="002F3E73" w:rsidRDefault="002F3E73" w:rsidP="0090361C">
      <w:r>
        <w:separator/>
      </w:r>
    </w:p>
  </w:endnote>
  <w:endnote w:type="continuationSeparator" w:id="0">
    <w:p w14:paraId="6BAF51EB" w14:textId="77777777" w:rsidR="002F3E73" w:rsidRDefault="002F3E73" w:rsidP="009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45932" w14:textId="77777777" w:rsidR="002F3E73" w:rsidRDefault="002F3E73" w:rsidP="0090361C">
      <w:r>
        <w:separator/>
      </w:r>
    </w:p>
  </w:footnote>
  <w:footnote w:type="continuationSeparator" w:id="0">
    <w:p w14:paraId="41525A09" w14:textId="77777777" w:rsidR="002F3E73" w:rsidRDefault="002F3E73" w:rsidP="00903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BB25E" w14:textId="23645F84" w:rsidR="004472B4" w:rsidRDefault="004472B4">
    <w:pPr>
      <w:pStyle w:val="Header"/>
    </w:pPr>
    <w:r>
      <w:t>D129 Protection Additional Information July 2025</w:t>
    </w:r>
  </w:p>
  <w:p w14:paraId="75ACE4A6" w14:textId="77777777" w:rsidR="0090361C" w:rsidRDefault="00903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03306"/>
    <w:multiLevelType w:val="multilevel"/>
    <w:tmpl w:val="5646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F4480"/>
    <w:multiLevelType w:val="multilevel"/>
    <w:tmpl w:val="42E0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892297">
    <w:abstractNumId w:val="0"/>
  </w:num>
  <w:num w:numId="2" w16cid:durableId="81260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B1"/>
    <w:rsid w:val="00034862"/>
    <w:rsid w:val="0008175D"/>
    <w:rsid w:val="00082138"/>
    <w:rsid w:val="000849BE"/>
    <w:rsid w:val="000B5177"/>
    <w:rsid w:val="000C67E9"/>
    <w:rsid w:val="000E63B5"/>
    <w:rsid w:val="000F2431"/>
    <w:rsid w:val="00102670"/>
    <w:rsid w:val="001734F2"/>
    <w:rsid w:val="00180126"/>
    <w:rsid w:val="002173CE"/>
    <w:rsid w:val="00231A02"/>
    <w:rsid w:val="00247C76"/>
    <w:rsid w:val="002913B3"/>
    <w:rsid w:val="002D526B"/>
    <w:rsid w:val="002D7B20"/>
    <w:rsid w:val="002F192F"/>
    <w:rsid w:val="002F3E73"/>
    <w:rsid w:val="00316482"/>
    <w:rsid w:val="00334F6C"/>
    <w:rsid w:val="00346EE0"/>
    <w:rsid w:val="00357A8B"/>
    <w:rsid w:val="0036568B"/>
    <w:rsid w:val="00375945"/>
    <w:rsid w:val="00376D3F"/>
    <w:rsid w:val="003A0B63"/>
    <w:rsid w:val="003A1D3C"/>
    <w:rsid w:val="003B510E"/>
    <w:rsid w:val="0042278B"/>
    <w:rsid w:val="0044358C"/>
    <w:rsid w:val="004472B4"/>
    <w:rsid w:val="00470039"/>
    <w:rsid w:val="004778D4"/>
    <w:rsid w:val="00497377"/>
    <w:rsid w:val="004F2F50"/>
    <w:rsid w:val="00535116"/>
    <w:rsid w:val="00547467"/>
    <w:rsid w:val="00571D4E"/>
    <w:rsid w:val="005C157F"/>
    <w:rsid w:val="006124C0"/>
    <w:rsid w:val="00631B5D"/>
    <w:rsid w:val="00631DC9"/>
    <w:rsid w:val="00645FF8"/>
    <w:rsid w:val="00655BD0"/>
    <w:rsid w:val="006A1BB9"/>
    <w:rsid w:val="006C39BE"/>
    <w:rsid w:val="00713A26"/>
    <w:rsid w:val="007646B5"/>
    <w:rsid w:val="007955CB"/>
    <w:rsid w:val="007E0B0F"/>
    <w:rsid w:val="007E2E55"/>
    <w:rsid w:val="007F4E5B"/>
    <w:rsid w:val="008016EE"/>
    <w:rsid w:val="00840C87"/>
    <w:rsid w:val="00871D8C"/>
    <w:rsid w:val="00874444"/>
    <w:rsid w:val="00875729"/>
    <w:rsid w:val="0087718A"/>
    <w:rsid w:val="00880F64"/>
    <w:rsid w:val="008B3775"/>
    <w:rsid w:val="008B4918"/>
    <w:rsid w:val="008C0B53"/>
    <w:rsid w:val="008F0C29"/>
    <w:rsid w:val="008F6A02"/>
    <w:rsid w:val="009033FE"/>
    <w:rsid w:val="0090361C"/>
    <w:rsid w:val="00905616"/>
    <w:rsid w:val="00963C8D"/>
    <w:rsid w:val="00967A9D"/>
    <w:rsid w:val="00983735"/>
    <w:rsid w:val="009A22F3"/>
    <w:rsid w:val="009A4BF5"/>
    <w:rsid w:val="009D7E2C"/>
    <w:rsid w:val="009F2EC7"/>
    <w:rsid w:val="009F4644"/>
    <w:rsid w:val="00A17BD9"/>
    <w:rsid w:val="00A225BF"/>
    <w:rsid w:val="00A25A43"/>
    <w:rsid w:val="00A50DA3"/>
    <w:rsid w:val="00A55283"/>
    <w:rsid w:val="00A63020"/>
    <w:rsid w:val="00A852D5"/>
    <w:rsid w:val="00AA14C8"/>
    <w:rsid w:val="00AB410C"/>
    <w:rsid w:val="00AB436B"/>
    <w:rsid w:val="00AC2E89"/>
    <w:rsid w:val="00AD5E2D"/>
    <w:rsid w:val="00AF0DB3"/>
    <w:rsid w:val="00AF2AAA"/>
    <w:rsid w:val="00B211F0"/>
    <w:rsid w:val="00B25CCF"/>
    <w:rsid w:val="00B47E0D"/>
    <w:rsid w:val="00B52840"/>
    <w:rsid w:val="00B664A4"/>
    <w:rsid w:val="00B83539"/>
    <w:rsid w:val="00BD67CE"/>
    <w:rsid w:val="00BE55AE"/>
    <w:rsid w:val="00BF2B5C"/>
    <w:rsid w:val="00C10FB2"/>
    <w:rsid w:val="00C438C7"/>
    <w:rsid w:val="00CB55B9"/>
    <w:rsid w:val="00CC63BA"/>
    <w:rsid w:val="00CD1814"/>
    <w:rsid w:val="00CF4D8D"/>
    <w:rsid w:val="00D07527"/>
    <w:rsid w:val="00D5409F"/>
    <w:rsid w:val="00D60B13"/>
    <w:rsid w:val="00D9480F"/>
    <w:rsid w:val="00DA5169"/>
    <w:rsid w:val="00DD30D8"/>
    <w:rsid w:val="00DE0229"/>
    <w:rsid w:val="00DE132B"/>
    <w:rsid w:val="00DE6B1D"/>
    <w:rsid w:val="00E23B1C"/>
    <w:rsid w:val="00E34CE4"/>
    <w:rsid w:val="00E4553F"/>
    <w:rsid w:val="00E513D2"/>
    <w:rsid w:val="00E7225C"/>
    <w:rsid w:val="00EB5DB1"/>
    <w:rsid w:val="00ED167B"/>
    <w:rsid w:val="00ED24DF"/>
    <w:rsid w:val="00EE494F"/>
    <w:rsid w:val="00F02404"/>
    <w:rsid w:val="00F70592"/>
    <w:rsid w:val="00F76C30"/>
    <w:rsid w:val="00F80DA6"/>
    <w:rsid w:val="00FE1FB7"/>
    <w:rsid w:val="00F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FB99"/>
  <w15:chartTrackingRefBased/>
  <w15:docId w15:val="{C70330B8-C7D4-4D5F-94C4-A67D3637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92F"/>
    <w:pPr>
      <w:spacing w:line="240" w:lineRule="auto"/>
    </w:pPr>
    <w:rPr>
      <w:rFonts w:ascii="Arial" w:hAnsi="Arial" w:cs="Times New Roman"/>
      <w:kern w:val="0"/>
      <w:sz w:val="24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D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D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D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DB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DB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DB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DB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A9D"/>
    <w:rPr>
      <w:color w:val="0033CC"/>
      <w:u w:val="single"/>
    </w:rPr>
  </w:style>
  <w:style w:type="table" w:styleId="TableGrid">
    <w:name w:val="Table Grid"/>
    <w:basedOn w:val="TableNormal"/>
    <w:uiPriority w:val="39"/>
    <w:rsid w:val="002F192F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5DB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DB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DB1"/>
    <w:rPr>
      <w:rFonts w:eastAsiaTheme="majorEastAsia" w:cstheme="majorBidi"/>
      <w:color w:val="0F4761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DB1"/>
    <w:rPr>
      <w:rFonts w:eastAsiaTheme="majorEastAsia" w:cstheme="majorBidi"/>
      <w:i/>
      <w:iCs/>
      <w:color w:val="0F4761" w:themeColor="accent1" w:themeShade="BF"/>
      <w:kern w:val="0"/>
      <w:sz w:val="24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DB1"/>
    <w:rPr>
      <w:rFonts w:eastAsiaTheme="majorEastAsia" w:cstheme="majorBidi"/>
      <w:color w:val="0F4761" w:themeColor="accent1" w:themeShade="BF"/>
      <w:kern w:val="0"/>
      <w:sz w:val="24"/>
      <w:szCs w:val="2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DB1"/>
    <w:rPr>
      <w:rFonts w:eastAsiaTheme="majorEastAsia" w:cstheme="majorBidi"/>
      <w:i/>
      <w:iCs/>
      <w:color w:val="595959" w:themeColor="text1" w:themeTint="A6"/>
      <w:kern w:val="0"/>
      <w:sz w:val="24"/>
      <w:szCs w:val="2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DB1"/>
    <w:rPr>
      <w:rFonts w:eastAsiaTheme="majorEastAsia" w:cstheme="majorBidi"/>
      <w:color w:val="595959" w:themeColor="text1" w:themeTint="A6"/>
      <w:kern w:val="0"/>
      <w:sz w:val="24"/>
      <w:szCs w:val="2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DB1"/>
    <w:rPr>
      <w:rFonts w:eastAsiaTheme="majorEastAsia" w:cstheme="majorBidi"/>
      <w:i/>
      <w:iCs/>
      <w:color w:val="272727" w:themeColor="text1" w:themeTint="D8"/>
      <w:kern w:val="0"/>
      <w:sz w:val="24"/>
      <w:szCs w:val="2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DB1"/>
    <w:rPr>
      <w:rFonts w:eastAsiaTheme="majorEastAsia" w:cstheme="majorBidi"/>
      <w:color w:val="272727" w:themeColor="text1" w:themeTint="D8"/>
      <w:kern w:val="0"/>
      <w:sz w:val="24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B5D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D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DB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DB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B5D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DB1"/>
    <w:rPr>
      <w:rFonts w:ascii="Arial" w:hAnsi="Arial" w:cs="Times New Roman"/>
      <w:i/>
      <w:iCs/>
      <w:color w:val="404040" w:themeColor="text1" w:themeTint="BF"/>
      <w:kern w:val="0"/>
      <w:sz w:val="24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EB5D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D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DB1"/>
    <w:rPr>
      <w:rFonts w:ascii="Arial" w:hAnsi="Arial" w:cs="Times New Roman"/>
      <w:i/>
      <w:iCs/>
      <w:color w:val="0F4761" w:themeColor="accent1" w:themeShade="BF"/>
      <w:kern w:val="0"/>
      <w:sz w:val="24"/>
      <w:szCs w:val="20"/>
      <w:lang w:val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B5DB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36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61C"/>
    <w:rPr>
      <w:rFonts w:ascii="Arial" w:hAnsi="Arial" w:cs="Times New Roman"/>
      <w:kern w:val="0"/>
      <w:sz w:val="24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036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61C"/>
    <w:rPr>
      <w:rFonts w:ascii="Arial" w:hAnsi="Arial" w:cs="Times New Roman"/>
      <w:kern w:val="0"/>
      <w:sz w:val="24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D1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nerwheel12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White</dc:creator>
  <cp:keywords/>
  <dc:description/>
  <cp:lastModifiedBy>Alison White</cp:lastModifiedBy>
  <cp:revision>2</cp:revision>
  <cp:lastPrinted>2025-07-09T06:51:00Z</cp:lastPrinted>
  <dcterms:created xsi:type="dcterms:W3CDTF">2025-07-09T06:51:00Z</dcterms:created>
  <dcterms:modified xsi:type="dcterms:W3CDTF">2025-07-09T06:51:00Z</dcterms:modified>
</cp:coreProperties>
</file>